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„Architektura i budownictwo w obliczu wyzwań klimatycznych”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konferencję Ministerstwa Klimatu i Środowiska pt. „Architektura i budownictwo w obliczu wyzwań klimatycznych”. Spotkanie odbędzie się 8 listopada 2022 r., o godzinie 10:00, w Centrum Konferencyjnym Golden Floor Plaza (budynek Atlas Tower, Warszawa, Al. Jerozolimskie 123a).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0px; height:2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konferencję Ministerstwa Klimatu i Środowiska pt. </w:t>
      </w:r>
      <w:r>
        <w:rPr>
          <w:rFonts w:ascii="calibri" w:hAnsi="calibri" w:eastAsia="calibri" w:cs="calibri"/>
          <w:sz w:val="24"/>
          <w:szCs w:val="24"/>
          <w:b/>
        </w:rPr>
        <w:t xml:space="preserve">„Architektura i budownictwo w obliczu wyzwań klimatycznych”. </w:t>
      </w:r>
      <w:r>
        <w:rPr>
          <w:rFonts w:ascii="calibri" w:hAnsi="calibri" w:eastAsia="calibri" w:cs="calibri"/>
          <w:sz w:val="24"/>
          <w:szCs w:val="24"/>
        </w:rPr>
        <w:t xml:space="preserve">Spotkanie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odbędzie się 8 listopada 2022 r., o godzinie 10:00, w Centrum Konferencyjnym Golden Floor Plaza (budynek Atlas Tower, Warszawa, Al. Jerozolimskie 123a).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będzie można wysłuchać prezentacji na temat projektowania odpowiedzialnego klimatycznie, a także wyzwań, jakie architektura i budownictwo napotykają w obliczu zmian klimatu. Odbędą się również dwa panele dyskusyjne: „Budynek i miasto a zmiany klimatu” oraz „Zieleń i woda w mieście jako narzędzia adaptacji do zmian klimatu”.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Prelegentami będą m.in.: przedstawiciele Ministerstwa Klimatu i Środowiska, Oddziału Warszawskiego Stowarzyszenia Architektów Polskich oraz wykładowcy z Politechniki Warszawskiej.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odbędzie się również uroczyste wręczenie nagród laureatom konkursu „Dom z klimatem – najlepszy zrealizowany projekt”.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harmonogram dostępny jest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pobrania 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rejestracji prosimy o zgłoszenie uczestnictwa na adres mailowy: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paulawasiak@aplanmedia.pl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t.ly/3zyFcHt" TargetMode="External"/><Relationship Id="rId9" Type="http://schemas.openxmlformats.org/officeDocument/2006/relationships/hyperlink" Target="https://domzklimatem.gov.pl/files/Konkurs%20dla%20champion%C3%B3w_2022%20r./800x1300_harmonogram.jpg" TargetMode="External"/><Relationship Id="rId10" Type="http://schemas.openxmlformats.org/officeDocument/2006/relationships/hyperlink" Target="http://najlepszarealizacja.biuroprasowe.pl/word/?hash=466e7bce13e34da06b6d927dd9aba9fb&amp;id=199059&amp;typ=eprmailto:paulawasiak@aplan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2026-11-03T01:32:08+01:00</dcterms:created>
  <dcterms:modified xsi:type="dcterms:W3CDTF">2026-11-03T01:32:08+01:00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